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B34" w:rsidRPr="00761B34" w:rsidRDefault="00761B34" w:rsidP="00761B34">
      <w:pPr>
        <w:spacing w:line="240" w:lineRule="auto"/>
        <w:rPr>
          <w:rFonts w:ascii="Georgia" w:eastAsia="Times New Roman" w:hAnsi="Georgia" w:cs="Times New Roman"/>
          <w:sz w:val="24"/>
          <w:szCs w:val="24"/>
        </w:rPr>
      </w:pPr>
      <w:bookmarkStart w:id="0" w:name="_GoBack"/>
      <w:r w:rsidRPr="00761B34">
        <w:rPr>
          <w:rFonts w:ascii="Georgia" w:eastAsia="Times New Roman" w:hAnsi="Georgia" w:cs="Arial"/>
          <w:b/>
          <w:bCs/>
          <w:color w:val="000000"/>
          <w:sz w:val="24"/>
          <w:szCs w:val="24"/>
          <w:shd w:val="clear" w:color="auto" w:fill="FFFF00"/>
        </w:rPr>
        <w:t>3rd Grade Resource B</w:t>
      </w:r>
    </w:p>
    <w:p w:rsidR="00761B34" w:rsidRPr="00761B34" w:rsidRDefault="00761B34" w:rsidP="00761B34">
      <w:pPr>
        <w:spacing w:line="240" w:lineRule="auto"/>
        <w:rPr>
          <w:rFonts w:ascii="Georgia" w:eastAsia="Times New Roman" w:hAnsi="Georgia" w:cs="Times New Roman"/>
          <w:sz w:val="24"/>
          <w:szCs w:val="24"/>
        </w:rPr>
      </w:pPr>
      <w:r w:rsidRPr="00761B34">
        <w:rPr>
          <w:rFonts w:ascii="Georgia" w:eastAsia="Times New Roman" w:hAnsi="Georgia" w:cs="Arial"/>
          <w:b/>
          <w:bCs/>
          <w:color w:val="000000"/>
          <w:sz w:val="24"/>
          <w:szCs w:val="24"/>
        </w:rPr>
        <w:t>RTI Strategies</w:t>
      </w:r>
    </w:p>
    <w:p w:rsidR="00761B34" w:rsidRPr="00761B34" w:rsidRDefault="00761B34" w:rsidP="00761B34">
      <w:pPr>
        <w:spacing w:line="240" w:lineRule="auto"/>
        <w:rPr>
          <w:rFonts w:ascii="Georgia" w:eastAsia="Times New Roman" w:hAnsi="Georgia" w:cs="Times New Roman"/>
          <w:sz w:val="24"/>
          <w:szCs w:val="24"/>
        </w:rPr>
      </w:pPr>
      <w:r w:rsidRPr="00761B34">
        <w:rPr>
          <w:rFonts w:ascii="Georgia" w:eastAsia="Times New Roman" w:hAnsi="Georgia" w:cs="Arial"/>
          <w:b/>
          <w:bCs/>
          <w:color w:val="000000"/>
          <w:sz w:val="24"/>
          <w:szCs w:val="24"/>
        </w:rPr>
        <w:t>Writing/Oral Strategies</w:t>
      </w:r>
    </w:p>
    <w:p w:rsidR="00761B34" w:rsidRPr="00761B34" w:rsidRDefault="00761B34" w:rsidP="00761B34">
      <w:pPr>
        <w:numPr>
          <w:ilvl w:val="0"/>
          <w:numId w:val="11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Look at a photograph and illustration and give an oral description</w:t>
      </w:r>
    </w:p>
    <w:p w:rsidR="00761B34" w:rsidRPr="00761B34" w:rsidRDefault="00761B34" w:rsidP="00761B34">
      <w:pPr>
        <w:numPr>
          <w:ilvl w:val="0"/>
          <w:numId w:val="11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Use a scribe to record a language experience dictated by a student</w:t>
      </w:r>
    </w:p>
    <w:p w:rsidR="00761B34" w:rsidRPr="00761B34" w:rsidRDefault="00761B34" w:rsidP="00761B34">
      <w:pPr>
        <w:numPr>
          <w:ilvl w:val="0"/>
          <w:numId w:val="11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Associate written words what displayed picture symbols</w:t>
      </w:r>
    </w:p>
    <w:p w:rsidR="00761B34" w:rsidRPr="00761B34" w:rsidRDefault="00761B34" w:rsidP="00761B34">
      <w:pPr>
        <w:numPr>
          <w:ilvl w:val="0"/>
          <w:numId w:val="11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Begin a story with an oral sentence. A student adds another sentence to story. This process continues back and forth until the teacher chooses to bring closure to the story.</w:t>
      </w:r>
    </w:p>
    <w:p w:rsidR="00761B34" w:rsidRPr="00761B34" w:rsidRDefault="00761B34" w:rsidP="00761B34">
      <w:pPr>
        <w:numPr>
          <w:ilvl w:val="0"/>
          <w:numId w:val="11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Instruct students to point to an object in the room, name the object, and give an oral description of the object.</w:t>
      </w:r>
    </w:p>
    <w:p w:rsidR="00761B34" w:rsidRPr="00761B34" w:rsidRDefault="00761B34" w:rsidP="00761B34">
      <w:pPr>
        <w:numPr>
          <w:ilvl w:val="0"/>
          <w:numId w:val="11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Display pictures with the words written below. Have students orally form a sentence using the pictures.</w:t>
      </w:r>
    </w:p>
    <w:p w:rsidR="00761B34" w:rsidRPr="00761B34" w:rsidRDefault="00761B34" w:rsidP="00761B34">
      <w:pPr>
        <w:numPr>
          <w:ilvl w:val="0"/>
          <w:numId w:val="11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 xml:space="preserve">Use a story web organizer (i.e., who, where, when, </w:t>
      </w:r>
      <w:proofErr w:type="spellStart"/>
      <w:r w:rsidRPr="00761B34">
        <w:rPr>
          <w:rFonts w:ascii="Georgia" w:eastAsia="Times New Roman" w:hAnsi="Georgia" w:cs="Arial"/>
          <w:color w:val="000000"/>
          <w:sz w:val="24"/>
          <w:szCs w:val="24"/>
        </w:rPr>
        <w:t>prob-lem</w:t>
      </w:r>
      <w:proofErr w:type="spellEnd"/>
      <w:r w:rsidRPr="00761B34">
        <w:rPr>
          <w:rFonts w:ascii="Georgia" w:eastAsia="Times New Roman" w:hAnsi="Georgia" w:cs="Arial"/>
          <w:color w:val="000000"/>
          <w:sz w:val="24"/>
          <w:szCs w:val="24"/>
        </w:rPr>
        <w:t>, solution) to assist students in brainstorming a narrative story. Students use the completed web as a guide to tell the story aloud.</w:t>
      </w:r>
    </w:p>
    <w:p w:rsidR="00761B34" w:rsidRPr="00761B34" w:rsidRDefault="00761B34" w:rsidP="00761B34">
      <w:pPr>
        <w:spacing w:line="240" w:lineRule="auto"/>
        <w:rPr>
          <w:rFonts w:ascii="Georgia" w:eastAsia="Times New Roman" w:hAnsi="Georgia" w:cs="Times New Roman"/>
          <w:sz w:val="24"/>
          <w:szCs w:val="24"/>
        </w:rPr>
      </w:pPr>
      <w:r w:rsidRPr="00761B34">
        <w:rPr>
          <w:rFonts w:ascii="Georgia" w:eastAsia="Times New Roman" w:hAnsi="Georgia" w:cs="Arial"/>
          <w:b/>
          <w:bCs/>
          <w:color w:val="000000"/>
          <w:sz w:val="24"/>
          <w:szCs w:val="24"/>
        </w:rPr>
        <w:t>Reading Comprehension Strategies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Access prior knowledge by discussing a book or selection before reading.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Guide students to make real-life connections with reading materials.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Have students read passage questions prior to reading the passage.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Construct a mini book to retell a story.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Create a character map to describe the main character in the story.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 xml:space="preserve">Compare characters in a story or two versions of the same story using a Venn </w:t>
      </w:r>
      <w:proofErr w:type="gramStart"/>
      <w:r w:rsidRPr="00761B34">
        <w:rPr>
          <w:rFonts w:ascii="Georgia" w:eastAsia="Times New Roman" w:hAnsi="Georgia" w:cs="Arial"/>
          <w:color w:val="000000"/>
          <w:sz w:val="24"/>
          <w:szCs w:val="24"/>
        </w:rPr>
        <w:t>Diagram</w:t>
      </w:r>
      <w:proofErr w:type="gramEnd"/>
      <w:r w:rsidRPr="00761B34">
        <w:rPr>
          <w:rFonts w:ascii="Georgia" w:eastAsia="Times New Roman" w:hAnsi="Georgia" w:cs="Arial"/>
          <w:color w:val="000000"/>
          <w:sz w:val="24"/>
          <w:szCs w:val="24"/>
        </w:rPr>
        <w:t>.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Retell a story by acting it out.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Ask students to write short summaries after reading a selection or passage.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Use advanced, graphic, and semantic organizers as aides.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Teach students to create mental images as they read. The teacher models “thinking out loud” as a story is read orally. Students read a passage and discuss the mental images they created.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Use graphic organizers to develop visual connections for comprehension skills.</w:t>
      </w:r>
    </w:p>
    <w:p w:rsidR="00761B34" w:rsidRPr="00761B34" w:rsidRDefault="00761B34" w:rsidP="00761B34">
      <w:pPr>
        <w:numPr>
          <w:ilvl w:val="0"/>
          <w:numId w:val="12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lastRenderedPageBreak/>
        <w:t>Instruct students to read the first sentence of a selection. Teacher models how to ask question about the sentence to build meaning. Continue the process, sentence by sentence, with students asking questions.</w:t>
      </w:r>
    </w:p>
    <w:p w:rsidR="00761B34" w:rsidRPr="00761B34" w:rsidRDefault="00761B34" w:rsidP="00761B34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p w:rsidR="00761B34" w:rsidRPr="00761B34" w:rsidRDefault="00761B34" w:rsidP="00761B34">
      <w:pPr>
        <w:spacing w:line="240" w:lineRule="auto"/>
        <w:rPr>
          <w:rFonts w:ascii="Georgia" w:eastAsia="Times New Roman" w:hAnsi="Georgia" w:cs="Times New Roman"/>
          <w:sz w:val="24"/>
          <w:szCs w:val="24"/>
        </w:rPr>
      </w:pPr>
      <w:r w:rsidRPr="00761B34">
        <w:rPr>
          <w:rFonts w:ascii="Georgia" w:eastAsia="Times New Roman" w:hAnsi="Georgia" w:cs="Arial"/>
          <w:b/>
          <w:bCs/>
          <w:color w:val="000000"/>
          <w:sz w:val="24"/>
          <w:szCs w:val="24"/>
        </w:rPr>
        <w:t>Extension Strategies:</w:t>
      </w:r>
    </w:p>
    <w:p w:rsidR="00761B34" w:rsidRPr="00761B34" w:rsidRDefault="00761B34" w:rsidP="00761B34">
      <w:pPr>
        <w:numPr>
          <w:ilvl w:val="0"/>
          <w:numId w:val="13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Write a persuasive speech</w:t>
      </w:r>
    </w:p>
    <w:p w:rsidR="00761B34" w:rsidRPr="00761B34" w:rsidRDefault="00761B34" w:rsidP="00761B34">
      <w:pPr>
        <w:numPr>
          <w:ilvl w:val="0"/>
          <w:numId w:val="13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Work on an independent research projects</w:t>
      </w:r>
    </w:p>
    <w:p w:rsidR="00761B34" w:rsidRPr="00761B34" w:rsidRDefault="00761B34" w:rsidP="00761B34">
      <w:pPr>
        <w:numPr>
          <w:ilvl w:val="0"/>
          <w:numId w:val="13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Create role play</w:t>
      </w:r>
    </w:p>
    <w:p w:rsidR="00761B34" w:rsidRPr="00761B34" w:rsidRDefault="00761B34" w:rsidP="00761B34">
      <w:pPr>
        <w:numPr>
          <w:ilvl w:val="0"/>
          <w:numId w:val="13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Prepare for a debate</w:t>
      </w:r>
    </w:p>
    <w:p w:rsidR="00761B34" w:rsidRPr="00761B34" w:rsidRDefault="00761B34" w:rsidP="00761B34">
      <w:pPr>
        <w:numPr>
          <w:ilvl w:val="0"/>
          <w:numId w:val="13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Create a journal</w:t>
      </w:r>
    </w:p>
    <w:p w:rsidR="00761B34" w:rsidRPr="00761B34" w:rsidRDefault="00761B34" w:rsidP="00761B34">
      <w:pPr>
        <w:numPr>
          <w:ilvl w:val="0"/>
          <w:numId w:val="13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Create new game on standards</w:t>
      </w:r>
    </w:p>
    <w:p w:rsidR="00761B34" w:rsidRPr="00761B34" w:rsidRDefault="00761B34" w:rsidP="00761B34">
      <w:pPr>
        <w:numPr>
          <w:ilvl w:val="0"/>
          <w:numId w:val="13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Design and implement a survey</w:t>
      </w:r>
    </w:p>
    <w:p w:rsidR="00761B34" w:rsidRPr="00761B34" w:rsidRDefault="00761B34" w:rsidP="00761B34">
      <w:pPr>
        <w:numPr>
          <w:ilvl w:val="0"/>
          <w:numId w:val="13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Create a story or a book</w:t>
      </w:r>
    </w:p>
    <w:p w:rsidR="00761B34" w:rsidRPr="00761B34" w:rsidRDefault="00761B34" w:rsidP="00761B34">
      <w:pPr>
        <w:numPr>
          <w:ilvl w:val="0"/>
          <w:numId w:val="13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Create a song</w:t>
      </w:r>
    </w:p>
    <w:p w:rsidR="00761B34" w:rsidRPr="00761B34" w:rsidRDefault="00761B34" w:rsidP="00761B34">
      <w:pPr>
        <w:numPr>
          <w:ilvl w:val="0"/>
          <w:numId w:val="13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Create guided inquiry</w:t>
      </w:r>
    </w:p>
    <w:p w:rsidR="00761B34" w:rsidRPr="00761B34" w:rsidRDefault="00761B34" w:rsidP="00761B34">
      <w:pPr>
        <w:numPr>
          <w:ilvl w:val="0"/>
          <w:numId w:val="13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 xml:space="preserve">Create a graph </w:t>
      </w:r>
    </w:p>
    <w:p w:rsidR="00761B34" w:rsidRPr="00761B34" w:rsidRDefault="00761B34" w:rsidP="00761B34">
      <w:pPr>
        <w:spacing w:line="240" w:lineRule="auto"/>
        <w:rPr>
          <w:rFonts w:ascii="Georgia" w:eastAsia="Times New Roman" w:hAnsi="Georgia" w:cs="Times New Roman"/>
          <w:sz w:val="24"/>
          <w:szCs w:val="24"/>
        </w:rPr>
      </w:pPr>
      <w:r w:rsidRPr="00761B34">
        <w:rPr>
          <w:rFonts w:ascii="Georgia" w:eastAsia="Times New Roman" w:hAnsi="Georgia" w:cs="Arial"/>
          <w:b/>
          <w:bCs/>
          <w:color w:val="000000"/>
          <w:sz w:val="24"/>
          <w:szCs w:val="24"/>
        </w:rPr>
        <w:t>Openings:</w:t>
      </w:r>
    </w:p>
    <w:p w:rsidR="00761B34" w:rsidRPr="00761B34" w:rsidRDefault="00761B34" w:rsidP="00761B34">
      <w:pPr>
        <w:numPr>
          <w:ilvl w:val="0"/>
          <w:numId w:val="14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Anchor Chart</w:t>
      </w:r>
    </w:p>
    <w:p w:rsidR="00761B34" w:rsidRPr="00761B34" w:rsidRDefault="00761B34" w:rsidP="00761B34">
      <w:pPr>
        <w:numPr>
          <w:ilvl w:val="0"/>
          <w:numId w:val="14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Hot Seat</w:t>
      </w:r>
    </w:p>
    <w:p w:rsidR="00761B34" w:rsidRPr="00761B34" w:rsidRDefault="00761B34" w:rsidP="00761B34">
      <w:pPr>
        <w:numPr>
          <w:ilvl w:val="0"/>
          <w:numId w:val="14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Model Strategy</w:t>
      </w:r>
    </w:p>
    <w:p w:rsidR="00761B34" w:rsidRPr="00761B34" w:rsidRDefault="00761B34" w:rsidP="00761B34">
      <w:pPr>
        <w:numPr>
          <w:ilvl w:val="0"/>
          <w:numId w:val="14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Number Talks</w:t>
      </w:r>
    </w:p>
    <w:p w:rsidR="00761B34" w:rsidRPr="00761B34" w:rsidRDefault="00761B34" w:rsidP="00761B34">
      <w:pPr>
        <w:numPr>
          <w:ilvl w:val="0"/>
          <w:numId w:val="14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Power Point</w:t>
      </w:r>
    </w:p>
    <w:p w:rsidR="00761B34" w:rsidRPr="00761B34" w:rsidRDefault="00761B34" w:rsidP="00761B34">
      <w:pPr>
        <w:numPr>
          <w:ilvl w:val="0"/>
          <w:numId w:val="14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Scaffolding</w:t>
      </w:r>
    </w:p>
    <w:p w:rsidR="00761B34" w:rsidRPr="00761B34" w:rsidRDefault="00761B34" w:rsidP="00761B34">
      <w:pPr>
        <w:numPr>
          <w:ilvl w:val="0"/>
          <w:numId w:val="14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Song</w:t>
      </w:r>
    </w:p>
    <w:p w:rsidR="00761B34" w:rsidRPr="00761B34" w:rsidRDefault="00761B34" w:rsidP="00761B34">
      <w:pPr>
        <w:numPr>
          <w:ilvl w:val="0"/>
          <w:numId w:val="14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Story</w:t>
      </w:r>
    </w:p>
    <w:p w:rsidR="00761B34" w:rsidRPr="00761B34" w:rsidRDefault="00761B34" w:rsidP="00761B34">
      <w:pPr>
        <w:numPr>
          <w:ilvl w:val="0"/>
          <w:numId w:val="14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Survey</w:t>
      </w:r>
    </w:p>
    <w:p w:rsidR="00761B34" w:rsidRPr="00761B34" w:rsidRDefault="00761B34" w:rsidP="00761B34">
      <w:pPr>
        <w:numPr>
          <w:ilvl w:val="0"/>
          <w:numId w:val="14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Video Clip</w:t>
      </w:r>
    </w:p>
    <w:p w:rsidR="00761B34" w:rsidRPr="00761B34" w:rsidRDefault="00761B34" w:rsidP="00761B34">
      <w:pPr>
        <w:spacing w:line="240" w:lineRule="auto"/>
        <w:rPr>
          <w:rFonts w:ascii="Georgia" w:eastAsia="Times New Roman" w:hAnsi="Georgia" w:cs="Times New Roman"/>
          <w:sz w:val="24"/>
          <w:szCs w:val="24"/>
        </w:rPr>
      </w:pPr>
      <w:r w:rsidRPr="00761B34">
        <w:rPr>
          <w:rFonts w:ascii="Georgia" w:eastAsia="Times New Roman" w:hAnsi="Georgia" w:cs="Arial"/>
          <w:b/>
          <w:bCs/>
          <w:color w:val="000000"/>
          <w:sz w:val="24"/>
          <w:szCs w:val="24"/>
        </w:rPr>
        <w:t xml:space="preserve">Closings: </w:t>
      </w:r>
    </w:p>
    <w:p w:rsidR="00761B34" w:rsidRPr="00761B34" w:rsidRDefault="00761B34" w:rsidP="00761B34">
      <w:pPr>
        <w:numPr>
          <w:ilvl w:val="0"/>
          <w:numId w:val="15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Answer Essential Question</w:t>
      </w:r>
    </w:p>
    <w:p w:rsidR="00761B34" w:rsidRPr="00761B34" w:rsidRDefault="00761B34" w:rsidP="00761B34">
      <w:pPr>
        <w:numPr>
          <w:ilvl w:val="0"/>
          <w:numId w:val="16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lastRenderedPageBreak/>
        <w:t>Respond to Essential Question</w:t>
      </w:r>
    </w:p>
    <w:p w:rsidR="00761B34" w:rsidRPr="00761B34" w:rsidRDefault="00761B34" w:rsidP="00761B34">
      <w:pPr>
        <w:numPr>
          <w:ilvl w:val="0"/>
          <w:numId w:val="16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Parking Lots</w:t>
      </w:r>
    </w:p>
    <w:p w:rsidR="00761B34" w:rsidRPr="00761B34" w:rsidRDefault="00761B34" w:rsidP="00761B34">
      <w:pPr>
        <w:numPr>
          <w:ilvl w:val="0"/>
          <w:numId w:val="16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Respond to Journal Entry</w:t>
      </w:r>
    </w:p>
    <w:p w:rsidR="00761B34" w:rsidRPr="00761B34" w:rsidRDefault="00761B34" w:rsidP="00761B34">
      <w:pPr>
        <w:numPr>
          <w:ilvl w:val="0"/>
          <w:numId w:val="16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>Review Questions</w:t>
      </w:r>
    </w:p>
    <w:p w:rsidR="00761B34" w:rsidRPr="00761B34" w:rsidRDefault="00761B34" w:rsidP="00761B34">
      <w:pPr>
        <w:numPr>
          <w:ilvl w:val="0"/>
          <w:numId w:val="16"/>
        </w:numPr>
        <w:spacing w:line="240" w:lineRule="auto"/>
        <w:textAlignment w:val="baseline"/>
        <w:rPr>
          <w:rFonts w:ascii="Georgia" w:eastAsia="Times New Roman" w:hAnsi="Georgia" w:cs="Arial"/>
          <w:color w:val="000000"/>
          <w:sz w:val="24"/>
          <w:szCs w:val="24"/>
        </w:rPr>
      </w:pPr>
      <w:r w:rsidRPr="00761B34">
        <w:rPr>
          <w:rFonts w:ascii="Georgia" w:eastAsia="Times New Roman" w:hAnsi="Georgia" w:cs="Arial"/>
          <w:color w:val="000000"/>
          <w:sz w:val="24"/>
          <w:szCs w:val="24"/>
        </w:rPr>
        <w:t xml:space="preserve">Ticket out the door. </w:t>
      </w:r>
    </w:p>
    <w:bookmarkEnd w:id="0"/>
    <w:p w:rsidR="00AF4FE5" w:rsidRPr="00761B34" w:rsidRDefault="009C1A9A" w:rsidP="00761B34">
      <w:pPr>
        <w:rPr>
          <w:rFonts w:ascii="Georgia" w:hAnsi="Georgia"/>
          <w:sz w:val="24"/>
          <w:szCs w:val="24"/>
        </w:rPr>
      </w:pPr>
    </w:p>
    <w:sectPr w:rsidR="00AF4FE5" w:rsidRPr="00761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728C"/>
    <w:multiLevelType w:val="multilevel"/>
    <w:tmpl w:val="55B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1045E9"/>
    <w:multiLevelType w:val="multilevel"/>
    <w:tmpl w:val="9E70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01D06"/>
    <w:multiLevelType w:val="multilevel"/>
    <w:tmpl w:val="4D82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243D03"/>
    <w:multiLevelType w:val="multilevel"/>
    <w:tmpl w:val="9C84E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071CC6"/>
    <w:multiLevelType w:val="multilevel"/>
    <w:tmpl w:val="37A65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935F39"/>
    <w:multiLevelType w:val="multilevel"/>
    <w:tmpl w:val="D48E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8A3A22"/>
    <w:multiLevelType w:val="multilevel"/>
    <w:tmpl w:val="ECE6E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9A3918"/>
    <w:multiLevelType w:val="multilevel"/>
    <w:tmpl w:val="1916C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730F5E"/>
    <w:multiLevelType w:val="multilevel"/>
    <w:tmpl w:val="534C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AD29D7"/>
    <w:multiLevelType w:val="multilevel"/>
    <w:tmpl w:val="B930F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70613D"/>
    <w:multiLevelType w:val="multilevel"/>
    <w:tmpl w:val="68645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F70295"/>
    <w:multiLevelType w:val="multilevel"/>
    <w:tmpl w:val="9E001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9772A2"/>
    <w:multiLevelType w:val="multilevel"/>
    <w:tmpl w:val="0560A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1F4D0C"/>
    <w:multiLevelType w:val="multilevel"/>
    <w:tmpl w:val="1C4C0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C30580"/>
    <w:multiLevelType w:val="multilevel"/>
    <w:tmpl w:val="3E4EC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EC0781"/>
    <w:multiLevelType w:val="multilevel"/>
    <w:tmpl w:val="335E1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4"/>
  </w:num>
  <w:num w:numId="5">
    <w:abstractNumId w:val="10"/>
  </w:num>
  <w:num w:numId="6">
    <w:abstractNumId w:val="6"/>
  </w:num>
  <w:num w:numId="7">
    <w:abstractNumId w:val="14"/>
  </w:num>
  <w:num w:numId="8">
    <w:abstractNumId w:val="0"/>
  </w:num>
  <w:num w:numId="9">
    <w:abstractNumId w:val="9"/>
  </w:num>
  <w:num w:numId="10">
    <w:abstractNumId w:val="3"/>
  </w:num>
  <w:num w:numId="11">
    <w:abstractNumId w:val="13"/>
  </w:num>
  <w:num w:numId="12">
    <w:abstractNumId w:val="1"/>
  </w:num>
  <w:num w:numId="13">
    <w:abstractNumId w:val="11"/>
  </w:num>
  <w:num w:numId="14">
    <w:abstractNumId w:val="5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70"/>
    <w:rsid w:val="00305A70"/>
    <w:rsid w:val="00532ABA"/>
    <w:rsid w:val="00536DEC"/>
    <w:rsid w:val="00746F6B"/>
    <w:rsid w:val="00761B34"/>
    <w:rsid w:val="008A3992"/>
    <w:rsid w:val="009974A6"/>
    <w:rsid w:val="009C1A9A"/>
    <w:rsid w:val="00B567AC"/>
    <w:rsid w:val="00CE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7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3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</dc:creator>
  <cp:lastModifiedBy>Kimberly</cp:lastModifiedBy>
  <cp:revision>4</cp:revision>
  <dcterms:created xsi:type="dcterms:W3CDTF">2013-06-06T17:25:00Z</dcterms:created>
  <dcterms:modified xsi:type="dcterms:W3CDTF">2013-06-06T17:50:00Z</dcterms:modified>
</cp:coreProperties>
</file>